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BD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蛟河市审计局</w:t>
      </w:r>
    </w:p>
    <w:p w14:paraId="0501F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2024年政府信息公开工作年度报告</w:t>
      </w:r>
    </w:p>
    <w:p w14:paraId="2FBEABD0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根据《中华人民共和国政府信息公开条例》（以下简称《条例》）的规定，我局编制了蛟河市审计局202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政府信息公开工作年度报告（以下简称《年报》）。本《年报》由总体情况、主动公开政府信息情况、收到和处理政府信息公开申请情况、政府信息公开行政复议、行政诉讼情况、存在的主要问题及改进情况、其他需要报告的事项等六部分组成。本年报通过蛟河市人民政府网站——政府信息公开专栏向社会公开（网址：http://xxgk.jiaohe.gov.cn/gzbm/mzj_1/ndbg/）。欢迎社会各界进行监督、提出意见，欢迎广大机关、企事业单位和人民群众参阅使用。如对本年报有疑问、意见和建议，请联系蛟河市审计局，地址：蛟河市民主路11号，邮编：132500，电话：0432-67250864，邮箱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"mailto:jhsjj864@163.com。"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hint="eastAsia" w:ascii="宋体" w:hAnsi="宋体" w:eastAsia="宋体" w:cs="宋体"/>
          <w:sz w:val="24"/>
          <w:szCs w:val="24"/>
        </w:rPr>
        <w:t>jhsjj864@163.com。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 w14:paraId="2B5E2F4D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 w14:paraId="1EF74D78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年，在市委、市政府的正确领导下，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蛟河</w:t>
      </w:r>
      <w:r>
        <w:rPr>
          <w:rFonts w:hint="eastAsia" w:ascii="宋体" w:hAnsi="宋体" w:eastAsia="宋体" w:cs="宋体"/>
          <w:sz w:val="24"/>
          <w:szCs w:val="24"/>
        </w:rPr>
        <w:t>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审计</w:t>
      </w:r>
      <w:r>
        <w:rPr>
          <w:rFonts w:hint="eastAsia" w:ascii="宋体" w:hAnsi="宋体" w:eastAsia="宋体" w:cs="宋体"/>
          <w:sz w:val="24"/>
          <w:szCs w:val="24"/>
        </w:rPr>
        <w:t>局认真贯彻落实习近平新时代中国特色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社会主义思想和党的二十大精神</w:t>
      </w:r>
      <w:r>
        <w:rPr>
          <w:rFonts w:hint="eastAsia" w:ascii="宋体" w:hAnsi="宋体" w:eastAsia="宋体" w:cs="宋体"/>
          <w:sz w:val="24"/>
          <w:szCs w:val="24"/>
        </w:rPr>
        <w:t>，严格按照《中华人民共和国政府信息公开条例》，不断提升政务公开水平，稳步推进本部门政府信息公开工作。</w:t>
      </w:r>
    </w:p>
    <w:p w14:paraId="3F170AC8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（一）组织推动全省政府信息公开工作。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市审计</w:t>
      </w:r>
      <w:r>
        <w:rPr>
          <w:rFonts w:hint="eastAsia" w:ascii="宋体" w:hAnsi="宋体" w:eastAsia="宋体" w:cs="宋体"/>
          <w:sz w:val="24"/>
          <w:szCs w:val="24"/>
        </w:rPr>
        <w:t>局根据市政府信息公开办公室下发的《202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年蛟河市政务公开工作要点任务分解表》文件精神，紧密结合审计工作实际，制定了《蛟河市审计局202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年政务公开工作要点及重点任务分工》，并对全年政务公开工作作出了总体规划和具体安排。</w:t>
      </w:r>
    </w:p>
    <w:p w14:paraId="311C6492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（二）积极推动政府信息主动公开。</w:t>
      </w:r>
      <w:r>
        <w:rPr>
          <w:rFonts w:hint="eastAsia" w:ascii="宋体" w:hAnsi="宋体" w:eastAsia="宋体" w:cs="宋体"/>
          <w:sz w:val="24"/>
          <w:szCs w:val="24"/>
        </w:rPr>
        <w:t>市审计局严格按照《条例》要求，坚持以公开为常态，不公开为例外，遵循公正、公平、合法、便民的原则，主动公开财政预算、财政决算和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行政执法事项清单</w:t>
      </w:r>
      <w:r>
        <w:rPr>
          <w:rFonts w:hint="eastAsia" w:ascii="宋体" w:hAnsi="宋体" w:eastAsia="宋体" w:cs="宋体"/>
          <w:sz w:val="24"/>
          <w:szCs w:val="24"/>
        </w:rPr>
        <w:t>等政府信息，公开内容做到真实、具体、全面。202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年在蛟河市人民政府网站政府信息公开专栏公开政府信息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篇，进一步提高了审计工作的透明度。</w:t>
      </w:r>
    </w:p>
    <w:p w14:paraId="17B35E82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（三）认真规范处理依申请公开。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年市审计局没有发生因政府信息公开申请行政复议、行政诉讼案件等。</w:t>
      </w:r>
    </w:p>
    <w:p w14:paraId="18D4A7FD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（四）不断强化政府信息公开平台内容保障。</w:t>
      </w:r>
      <w:r>
        <w:rPr>
          <w:rFonts w:hint="eastAsia" w:ascii="宋体" w:hAnsi="宋体" w:eastAsia="宋体" w:cs="宋体"/>
          <w:sz w:val="24"/>
          <w:szCs w:val="24"/>
        </w:rPr>
        <w:t>严格依照《中华人民共和国政府信息公开条例》（以下简称《条例》）的要求，持续拓展细化主动公开的具体内容。严格落实信息发布三审制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指定专人专责，加强政府门户网站信息发布管理，强化信息发布前的内容审核把关。</w:t>
      </w:r>
    </w:p>
    <w:p w14:paraId="6CD7EECB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（五）全力做好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宣传培训评估考核等基础工作。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年市审计局积极开展《条例》宣传培训工作。一是通过局党</w:t>
      </w:r>
      <w:r>
        <w:rPr>
          <w:rFonts w:hint="eastAsia" w:ascii="宋体" w:hAnsi="宋体" w:eastAsia="宋体" w:cs="宋体"/>
          <w:sz w:val="24"/>
          <w:szCs w:val="24"/>
        </w:rPr>
        <w:t>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理论学习中心组</w:t>
      </w:r>
      <w:r>
        <w:rPr>
          <w:rFonts w:hint="eastAsia" w:ascii="宋体" w:hAnsi="宋体" w:eastAsia="宋体" w:cs="宋体"/>
          <w:sz w:val="24"/>
          <w:szCs w:val="24"/>
        </w:rPr>
        <w:t>（扩大）会议，组织全体机关干部认真学习和宣传了《条例》，切实提高了全体机关干部对政府信息公开重要性的认识；二是积极组织相关工作人员参加政府信息公开工作培训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使我局政府信息公开工作人员，熟练掌握和规范政府信息公开的编制和发布，有效提高执行《条例》的能力，切实提升了政务公开的水平和质量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是严格按照市政府信息公开办公室工作要求，及时完成202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年政务公开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自查督察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工作。</w:t>
      </w:r>
    </w:p>
    <w:p w14:paraId="4B1891E7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2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794DD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5489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75CF1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B7DF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AB93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9348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6A84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148ECC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DB02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FEAB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C17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34C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CE387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6665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3284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4952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B77C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9AA52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65A2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08B487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58F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082A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3235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10CD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3D3A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4DEB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26F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7960C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C598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C4E4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5F3BC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C03C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9A1C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F6F5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E72A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0F80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BF8E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63B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2B663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D7B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795A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4DB780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F102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D388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 w14:paraId="4BEF2FD2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2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46"/>
        <w:gridCol w:w="1886"/>
        <w:gridCol w:w="1056"/>
        <w:gridCol w:w="685"/>
        <w:gridCol w:w="685"/>
        <w:gridCol w:w="820"/>
        <w:gridCol w:w="769"/>
        <w:gridCol w:w="650"/>
        <w:gridCol w:w="1057"/>
      </w:tblGrid>
      <w:tr w14:paraId="3BDEB2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34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C8D1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72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642A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7A199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34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7746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431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 w14:paraId="58CDB0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 w14:paraId="2192C1E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360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1F3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105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EA1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64933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34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BC6D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AD13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BB7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5401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A1F5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814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4052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21A5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C10F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34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2464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F5D0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31C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22D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EFA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96B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389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DD59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9C853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34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E9C2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5F9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5BB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FB1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241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62C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5622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78A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B8BB3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12C83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4201F470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4AFE5943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65518431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61F1EE00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61F3688C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6D85F1C4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389C45C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40E145F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4764445B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19B46A8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91D93A3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35CA5C76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1105F1BF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5E490EB8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698675CB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2447F45A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 w14:paraId="7B0C08A9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8F12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B428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595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3ED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D27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0D9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A44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F957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1D5F8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C8830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BAEA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F1E2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CFC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D19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95C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23C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56F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564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D5498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48F1E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BE20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C9F2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DEA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259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5C7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994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CA7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CBF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A2B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0299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D26A0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A976B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F27E7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178B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607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F74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74C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2A1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477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6AAF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0CC0B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9D3F5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39998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2561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628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B9F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B05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D0E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E15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761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6D3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C454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05ED9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7DA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A6B33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C23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183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6EC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17D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2FD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BD8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B84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F08AB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A9DDF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B7010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22910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FD3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E06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79E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156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190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8BC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FE7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BAA8B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2BC63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4626E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9733F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0E5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E93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DDB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080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42D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732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181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9522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FA511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29DBA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DD9CA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FA7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83E3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B978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EF88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D05E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DCBE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FF8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76AD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F39BA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8BFA4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87CF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D1A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DFB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1E1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0D92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214D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4A98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825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BEBEC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A9CDE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7F6A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5DC5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9827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E48B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ECE7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1283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3F2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390D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55DA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9DE3C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C62C3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DB487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AAFA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33A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2A96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A4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4FEF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F6F9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84CE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6F3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5FC96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EAD5D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0EC86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31D2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65A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45DC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3D8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C1F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2890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6669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619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30DF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283B7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9EA1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E458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6C6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EA49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A3AB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769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52E1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073C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C20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F61F6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745B9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841E4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3E97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B70A4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3FDF9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14B67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7C95E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C582A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51F30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060FC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9C43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E26AB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2BB52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767F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3E2D0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7C252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D0C49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9D910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4005A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4BC63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97842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4712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19BBA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AF9C6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C53D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33110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C5130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0046D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2FB5F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B1EA2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D61D5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FD5A9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B8EA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3533D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12A97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7D5F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47394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20D1E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79BB5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18E39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9D222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039B8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D12C6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3686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D8B5E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3CF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650E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DD6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0D2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48F9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5A11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244A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E1C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87A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553A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8A9C3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45A1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AB8B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A18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69A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3822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601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454B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3F9A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92B4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9166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91FE4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6C6E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4730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D3B2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5ACC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42F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6EA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C0B3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DAC5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D8F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8CDB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6E208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655E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45CB9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F7FA7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C4656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188A7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0A83A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2FF11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64D75">
            <w:pPr>
              <w:widowControl/>
              <w:jc w:val="both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992C5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34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0BD2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8274B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5741A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A4F97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80A4D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303E0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CC62E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4D408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55C2AF2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2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02747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952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9B4A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33E67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A80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08DB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A4F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C6DC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55B9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5F0D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7CC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79B82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FD94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172E8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B0763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7787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C330E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D98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1BA0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61C1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01A7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AFD9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C4E7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8918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1642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F337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A9B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0C07A8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899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332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B8B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A39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A33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B34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E04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6CD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A58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8DE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285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0D1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C46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290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5BB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62112225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 w14:paraId="08BEF293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年度，我局政府信息公开存在的主要问题：对相关政策和法规的宣传贯彻还不够深入。</w:t>
      </w:r>
    </w:p>
    <w:p w14:paraId="40293A21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下一步，我局将进一步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加强</w:t>
      </w:r>
      <w:r>
        <w:rPr>
          <w:rFonts w:hint="eastAsia" w:ascii="宋体" w:hAnsi="宋体" w:eastAsia="宋体" w:cs="宋体"/>
          <w:sz w:val="24"/>
          <w:szCs w:val="24"/>
        </w:rPr>
        <w:t>有关政策的宣传，贯彻落实好国家、省、市关于政府信息公开的相关文件精神，做好政府信息公开工作，及时公开政务信息，公开内容做到真实、具体、全面。</w:t>
      </w:r>
    </w:p>
    <w:p w14:paraId="41B920DB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 w14:paraId="6B1ADE94">
      <w:pPr>
        <w:ind w:firstLine="480" w:firstLineChars="200"/>
      </w:pPr>
      <w:r>
        <w:rPr>
          <w:rFonts w:hint="eastAsia" w:ascii="宋体" w:hAnsi="宋体" w:eastAsia="宋体" w:cs="宋体"/>
          <w:sz w:val="24"/>
          <w:szCs w:val="24"/>
        </w:rPr>
        <w:t>我局无其他需要报告的事项。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D0AEC"/>
    <w:rsid w:val="0D9631B3"/>
    <w:rsid w:val="1F9159F4"/>
    <w:rsid w:val="239B35B7"/>
    <w:rsid w:val="29FD0AEC"/>
    <w:rsid w:val="3BD641DA"/>
    <w:rsid w:val="51236669"/>
    <w:rsid w:val="51DC7F9D"/>
    <w:rsid w:val="62533736"/>
    <w:rsid w:val="6DAC5479"/>
    <w:rsid w:val="7FC3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113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2025-01-03T02:27:00Z</dcterms:created>
  <dc:creator>沐辛彭</dc:creator>
  <cp:lastModifiedBy>沐辛彭</cp:lastModifiedBy>
  <cp:lastPrinted>2025-01-08T00:41:53Z</cp:lastPrinted>
  <dcterms:modified xsi:type="dcterms:W3CDTF">2025-01-08T01:03:57Z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E70D09A86B854F808858258AC7D9F6CB_11</vt:lpwstr>
  </property>
  <property fmtid="{D5CDD505-2E9C-101B-9397-08002B2CF9AE}" pid="4" name="KSOTemplateDocerSaveRecord">
    <vt:lpwstr>eyJoZGlkIjoiNGE4ODViM2U4ZTI3ZTE1N2VkNjcxZjIwMGY2NzFkYjgiLCJ1c2VySWQiOiIzNDQ3MTI4MDgifQ==</vt:lpwstr>
  </property>
</Properties>
</file>